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tblLayout w:type="fixed"/>
        <w:tblLook w:val="0000"/>
      </w:tblPr>
      <w:tblGrid>
        <w:gridCol w:w="4679"/>
        <w:gridCol w:w="5386"/>
      </w:tblGrid>
      <w:tr w:rsidR="00A16552" w:rsidTr="003976EC">
        <w:tc>
          <w:tcPr>
            <w:tcW w:w="4679" w:type="dxa"/>
            <w:tcBorders>
              <w:top w:val="nil"/>
              <w:left w:val="nil"/>
              <w:bottom w:val="nil"/>
              <w:right w:val="nil"/>
            </w:tcBorders>
          </w:tcPr>
          <w:p w:rsidR="00A16552" w:rsidRDefault="00A16552" w:rsidP="003976EC">
            <w:pPr>
              <w:jc w:val="center"/>
              <w:rPr>
                <w:b/>
                <w:bCs/>
              </w:rPr>
            </w:pPr>
            <w:r>
              <w:rPr>
                <w:b/>
                <w:bCs/>
              </w:rPr>
              <w:t>ỦY BAN THƯỜNG VỤ QUỐC HỘI</w:t>
            </w:r>
          </w:p>
          <w:p w:rsidR="00A16552" w:rsidRDefault="00A16552" w:rsidP="003976EC">
            <w:pPr>
              <w:jc w:val="center"/>
            </w:pPr>
            <w:r w:rsidRPr="00EE7369">
              <w:rPr>
                <w:b/>
                <w:noProof/>
                <w:sz w:val="28"/>
                <w:lang w:eastAsia="ja-JP"/>
              </w:rPr>
              <w:pict>
                <v:line id="_x0000_s1027" style="position:absolute;left:0;text-align:left;z-index:251661312" from="21.75pt,3.55pt" to="201.8pt,3.55pt"/>
              </w:pict>
            </w:r>
          </w:p>
          <w:p w:rsidR="00A16552" w:rsidRPr="00262E01" w:rsidRDefault="00A16552" w:rsidP="003976EC">
            <w:pPr>
              <w:jc w:val="center"/>
              <w:rPr>
                <w:sz w:val="26"/>
              </w:rPr>
            </w:pPr>
            <w:r>
              <w:rPr>
                <w:sz w:val="28"/>
              </w:rPr>
              <w:t>Nghị quyết số: 1129/2016/UBTVQH13</w:t>
            </w:r>
          </w:p>
        </w:tc>
        <w:tc>
          <w:tcPr>
            <w:tcW w:w="5386" w:type="dxa"/>
            <w:tcBorders>
              <w:top w:val="nil"/>
              <w:left w:val="nil"/>
              <w:bottom w:val="nil"/>
              <w:right w:val="nil"/>
            </w:tcBorders>
          </w:tcPr>
          <w:p w:rsidR="00A16552" w:rsidRDefault="00A16552" w:rsidP="003976EC">
            <w:pPr>
              <w:jc w:val="center"/>
              <w:rPr>
                <w:sz w:val="28"/>
                <w:szCs w:val="28"/>
              </w:rPr>
            </w:pPr>
            <w:r>
              <w:rPr>
                <w:b/>
                <w:bCs/>
              </w:rPr>
              <w:t>CỘNG HÒA XÃ HỘI CHỦ NGHĨA VIỆT NAM</w:t>
            </w:r>
          </w:p>
          <w:p w:rsidR="00A16552" w:rsidRDefault="00A16552" w:rsidP="003976EC">
            <w:pPr>
              <w:jc w:val="center"/>
              <w:rPr>
                <w:sz w:val="30"/>
                <w:szCs w:val="28"/>
              </w:rPr>
            </w:pPr>
            <w:r>
              <w:rPr>
                <w:b/>
                <w:bCs/>
                <w:sz w:val="28"/>
                <w:szCs w:val="28"/>
              </w:rPr>
              <w:t>Độc lập - Tự do - Hạnh phúc</w:t>
            </w:r>
          </w:p>
          <w:p w:rsidR="00A16552" w:rsidRDefault="00A16552" w:rsidP="003976EC">
            <w:pPr>
              <w:jc w:val="center"/>
              <w:rPr>
                <w:sz w:val="18"/>
              </w:rPr>
            </w:pPr>
            <w:r>
              <w:rPr>
                <w:noProof/>
                <w:sz w:val="18"/>
              </w:rPr>
              <w:pict>
                <v:line id="_x0000_s1026" style="position:absolute;left:0;text-align:left;z-index:251660288" from="52pt,4pt" to="220pt,4pt"/>
              </w:pict>
            </w:r>
          </w:p>
        </w:tc>
      </w:tr>
    </w:tbl>
    <w:p w:rsidR="00A16552" w:rsidRPr="005B3228" w:rsidRDefault="00A16552" w:rsidP="00A16552">
      <w:pPr>
        <w:spacing w:before="240" w:after="60" w:line="312" w:lineRule="auto"/>
        <w:ind w:firstLine="567"/>
        <w:jc w:val="center"/>
        <w:rPr>
          <w:b/>
          <w:bCs/>
        </w:rPr>
      </w:pPr>
      <w:r w:rsidRPr="005B3228">
        <w:rPr>
          <w:b/>
          <w:bCs/>
        </w:rPr>
        <w:t>NGHỊ QUYẾT</w:t>
      </w:r>
    </w:p>
    <w:p w:rsidR="00A16552" w:rsidRPr="005B3228" w:rsidRDefault="00A16552" w:rsidP="00A16552">
      <w:pPr>
        <w:spacing w:after="60" w:line="312" w:lineRule="auto"/>
        <w:ind w:firstLine="567"/>
        <w:jc w:val="center"/>
        <w:rPr>
          <w:b/>
          <w:bCs/>
          <w:spacing w:val="-10"/>
        </w:rPr>
      </w:pPr>
      <w:r w:rsidRPr="005B3228">
        <w:rPr>
          <w:b/>
          <w:bCs/>
          <w:spacing w:val="-10"/>
        </w:rPr>
        <w:tab/>
        <w:t>CÔNG BỐ NGÀY BẦU CỬ ĐẠI BIỂU QUỐC HỘI KHÓA XIV</w:t>
      </w:r>
    </w:p>
    <w:p w:rsidR="00A16552" w:rsidRPr="005B3228" w:rsidRDefault="00A16552" w:rsidP="00A16552">
      <w:pPr>
        <w:spacing w:after="60" w:line="312" w:lineRule="auto"/>
        <w:ind w:firstLine="567"/>
        <w:jc w:val="center"/>
        <w:rPr>
          <w:b/>
          <w:bCs/>
        </w:rPr>
      </w:pPr>
      <w:r w:rsidRPr="005B3228">
        <w:rPr>
          <w:b/>
          <w:bCs/>
        </w:rPr>
        <w:t>VÀ ĐẠI BIỂU HỘI ĐỒNG NHÂN DÂN CÁC CẤP NHIỆM KỲ 2016-2021</w:t>
      </w:r>
    </w:p>
    <w:p w:rsidR="00A16552" w:rsidRPr="001640D7" w:rsidRDefault="00A16552" w:rsidP="00A16552">
      <w:pPr>
        <w:spacing w:after="60" w:line="312" w:lineRule="auto"/>
        <w:ind w:firstLine="567"/>
        <w:jc w:val="center"/>
        <w:rPr>
          <w:b/>
          <w:sz w:val="26"/>
          <w:szCs w:val="26"/>
        </w:rPr>
      </w:pPr>
      <w:r>
        <w:rPr>
          <w:b/>
          <w:noProof/>
          <w:sz w:val="26"/>
          <w:szCs w:val="26"/>
        </w:rPr>
        <w:pict>
          <v:line id="_x0000_s1028" style="position:absolute;left:0;text-align:left;z-index:251662336" from="198pt,7.75pt" to="270pt,7.75pt"/>
        </w:pict>
      </w:r>
    </w:p>
    <w:p w:rsidR="00A16552" w:rsidRPr="001640D7" w:rsidRDefault="00A16552" w:rsidP="00A16552">
      <w:pPr>
        <w:spacing w:after="60" w:line="312" w:lineRule="auto"/>
        <w:ind w:firstLine="567"/>
        <w:jc w:val="center"/>
        <w:rPr>
          <w:b/>
          <w:sz w:val="26"/>
          <w:szCs w:val="26"/>
        </w:rPr>
      </w:pPr>
      <w:r w:rsidRPr="001640D7">
        <w:rPr>
          <w:b/>
          <w:sz w:val="26"/>
          <w:szCs w:val="26"/>
        </w:rPr>
        <w:t>ỦY BAN THƯỜNG VỤ QUỐC HỘI</w:t>
      </w:r>
    </w:p>
    <w:p w:rsidR="00A16552" w:rsidRPr="001640D7" w:rsidRDefault="00A16552" w:rsidP="00A16552">
      <w:pPr>
        <w:spacing w:line="312" w:lineRule="auto"/>
        <w:ind w:firstLine="567"/>
        <w:jc w:val="center"/>
        <w:rPr>
          <w:b/>
          <w:sz w:val="26"/>
          <w:szCs w:val="26"/>
        </w:rPr>
      </w:pPr>
      <w:r w:rsidRPr="001640D7">
        <w:rPr>
          <w:b/>
          <w:sz w:val="26"/>
          <w:szCs w:val="26"/>
        </w:rPr>
        <w:t>NƯỚC CỘNG HÒA XÃ HỘI CHỦ NGHĨA VIỆT NAM</w:t>
      </w:r>
    </w:p>
    <w:p w:rsidR="00A16552" w:rsidRPr="001640D7" w:rsidRDefault="00A16552" w:rsidP="00A16552">
      <w:pPr>
        <w:spacing w:line="312" w:lineRule="auto"/>
        <w:ind w:firstLine="567"/>
        <w:jc w:val="both"/>
        <w:rPr>
          <w:i/>
          <w:sz w:val="26"/>
          <w:szCs w:val="26"/>
        </w:rPr>
      </w:pPr>
      <w:r w:rsidRPr="001640D7">
        <w:rPr>
          <w:i/>
          <w:sz w:val="26"/>
          <w:szCs w:val="26"/>
        </w:rPr>
        <w:t>Căn cứ Hiến pháp nước Cộng hòa xã hội chủ nghĩa Việt Nam;</w:t>
      </w:r>
    </w:p>
    <w:p w:rsidR="00A16552" w:rsidRPr="001640D7" w:rsidRDefault="00A16552" w:rsidP="00A16552">
      <w:pPr>
        <w:spacing w:line="312" w:lineRule="auto"/>
        <w:ind w:firstLine="567"/>
        <w:jc w:val="both"/>
        <w:rPr>
          <w:rFonts w:eastAsia="SimSun"/>
          <w:i/>
          <w:sz w:val="26"/>
          <w:szCs w:val="26"/>
        </w:rPr>
      </w:pPr>
      <w:r w:rsidRPr="001640D7">
        <w:rPr>
          <w:rFonts w:eastAsia="SimSun"/>
          <w:i/>
          <w:sz w:val="26"/>
          <w:szCs w:val="26"/>
        </w:rPr>
        <w:t xml:space="preserve">Căn cứ Luật tổ chức Quốc hội </w:t>
      </w:r>
      <w:r w:rsidRPr="001640D7">
        <w:rPr>
          <w:i/>
          <w:sz w:val="26"/>
          <w:szCs w:val="26"/>
          <w:lang w:val="en-GB"/>
        </w:rPr>
        <w:t>số 57/2014/QH13;</w:t>
      </w:r>
    </w:p>
    <w:p w:rsidR="00A16552" w:rsidRPr="001640D7" w:rsidRDefault="00A16552" w:rsidP="00A16552">
      <w:pPr>
        <w:spacing w:line="312" w:lineRule="auto"/>
        <w:ind w:firstLine="567"/>
        <w:jc w:val="both"/>
        <w:rPr>
          <w:rFonts w:eastAsia="SimSun"/>
          <w:i/>
          <w:sz w:val="26"/>
          <w:szCs w:val="26"/>
        </w:rPr>
      </w:pPr>
      <w:r w:rsidRPr="001640D7">
        <w:rPr>
          <w:i/>
          <w:sz w:val="26"/>
          <w:szCs w:val="26"/>
        </w:rPr>
        <w:t>Căn cứ Luật bầu cử đại biểu Quốc hội và đại biểu Hội đồng nhân dân số 85/2015/QH13</w:t>
      </w:r>
      <w:r w:rsidRPr="001640D7">
        <w:rPr>
          <w:rFonts w:eastAsia="SimSun"/>
          <w:i/>
          <w:sz w:val="26"/>
          <w:szCs w:val="26"/>
        </w:rPr>
        <w:t xml:space="preserve">; </w:t>
      </w:r>
    </w:p>
    <w:p w:rsidR="00A16552" w:rsidRPr="001640D7" w:rsidRDefault="00A16552" w:rsidP="00A16552">
      <w:pPr>
        <w:spacing w:line="312" w:lineRule="auto"/>
        <w:ind w:firstLine="567"/>
        <w:jc w:val="both"/>
        <w:rPr>
          <w:rFonts w:eastAsia="SimSun"/>
          <w:i/>
          <w:sz w:val="26"/>
          <w:szCs w:val="26"/>
        </w:rPr>
      </w:pPr>
      <w:r w:rsidRPr="00FE0232">
        <w:rPr>
          <w:rFonts w:eastAsia="SimSun"/>
          <w:i/>
          <w:sz w:val="26"/>
          <w:szCs w:val="26"/>
        </w:rPr>
        <w:t>Căn cứ Nghị quyết số</w:t>
      </w:r>
      <w:r>
        <w:rPr>
          <w:rFonts w:eastAsia="SimSun"/>
          <w:i/>
          <w:sz w:val="26"/>
          <w:szCs w:val="26"/>
        </w:rPr>
        <w:t xml:space="preserve"> </w:t>
      </w:r>
      <w:r w:rsidRPr="00FE0232">
        <w:rPr>
          <w:rFonts w:eastAsia="SimSun"/>
          <w:i/>
          <w:sz w:val="26"/>
          <w:szCs w:val="26"/>
        </w:rPr>
        <w:t>105/2015/QH13 của Quốc hội về Ngày bầu cử đại biểu Quốc hội khóa XIV và đại biểu Hội đồng nhân dân các cấp nhiệm kỳ 2016-2021; thành lập Hội đồng bầu cử quốc gia</w:t>
      </w:r>
      <w:r w:rsidRPr="001640D7">
        <w:rPr>
          <w:rFonts w:eastAsia="SimSun"/>
          <w:i/>
          <w:sz w:val="26"/>
          <w:szCs w:val="26"/>
        </w:rPr>
        <w:t>,</w:t>
      </w:r>
    </w:p>
    <w:p w:rsidR="00A16552" w:rsidRPr="001640D7" w:rsidRDefault="00A16552" w:rsidP="00A16552">
      <w:pPr>
        <w:spacing w:line="312" w:lineRule="auto"/>
        <w:ind w:firstLine="567"/>
        <w:jc w:val="center"/>
        <w:rPr>
          <w:b/>
          <w:bCs/>
          <w:sz w:val="26"/>
          <w:szCs w:val="26"/>
        </w:rPr>
      </w:pPr>
      <w:r w:rsidRPr="001640D7">
        <w:rPr>
          <w:b/>
          <w:bCs/>
          <w:sz w:val="26"/>
          <w:szCs w:val="26"/>
        </w:rPr>
        <w:t>QUYẾT NGHỊ:</w:t>
      </w:r>
    </w:p>
    <w:p w:rsidR="00A16552" w:rsidRPr="002D03CE" w:rsidRDefault="00A16552" w:rsidP="00A16552">
      <w:pPr>
        <w:spacing w:line="312" w:lineRule="auto"/>
        <w:ind w:firstLine="567"/>
        <w:jc w:val="both"/>
        <w:rPr>
          <w:b/>
          <w:bCs/>
          <w:spacing w:val="2"/>
          <w:sz w:val="26"/>
          <w:szCs w:val="26"/>
        </w:rPr>
      </w:pPr>
      <w:r w:rsidRPr="002D03CE">
        <w:rPr>
          <w:b/>
          <w:bCs/>
          <w:spacing w:val="2"/>
          <w:sz w:val="26"/>
          <w:szCs w:val="26"/>
        </w:rPr>
        <w:t xml:space="preserve">Điều 1. </w:t>
      </w:r>
    </w:p>
    <w:p w:rsidR="00A16552" w:rsidRPr="002D03CE" w:rsidRDefault="00A16552" w:rsidP="00A16552">
      <w:pPr>
        <w:spacing w:line="312" w:lineRule="auto"/>
        <w:ind w:firstLine="567"/>
        <w:jc w:val="both"/>
        <w:rPr>
          <w:b/>
          <w:bCs/>
          <w:sz w:val="26"/>
          <w:szCs w:val="26"/>
        </w:rPr>
      </w:pPr>
      <w:r>
        <w:rPr>
          <w:bCs/>
          <w:sz w:val="26"/>
          <w:szCs w:val="26"/>
        </w:rPr>
        <w:t>C</w:t>
      </w:r>
      <w:r w:rsidRPr="002D03CE">
        <w:rPr>
          <w:bCs/>
          <w:sz w:val="26"/>
          <w:szCs w:val="26"/>
        </w:rPr>
        <w:t>ông bố</w:t>
      </w:r>
      <w:r w:rsidRPr="002D03CE">
        <w:rPr>
          <w:b/>
          <w:bCs/>
          <w:sz w:val="26"/>
          <w:szCs w:val="26"/>
        </w:rPr>
        <w:t xml:space="preserve"> </w:t>
      </w:r>
      <w:r w:rsidRPr="002D03CE">
        <w:rPr>
          <w:bCs/>
          <w:sz w:val="26"/>
          <w:szCs w:val="26"/>
        </w:rPr>
        <w:t xml:space="preserve">Ngày bầu cử đại biểu Quốc hội khóa XIV và đại biểu Hội đồng nhân dân các cấp nhiệm kỳ 2016-2021 là </w:t>
      </w:r>
      <w:r w:rsidRPr="002D03CE">
        <w:rPr>
          <w:b/>
          <w:bCs/>
          <w:sz w:val="26"/>
          <w:szCs w:val="26"/>
        </w:rPr>
        <w:t>Chủ nhật, ngày 22 tháng 5 năm 2016</w:t>
      </w:r>
      <w:r w:rsidRPr="002D03CE">
        <w:rPr>
          <w:bCs/>
          <w:sz w:val="26"/>
          <w:szCs w:val="26"/>
        </w:rPr>
        <w:t>.</w:t>
      </w:r>
    </w:p>
    <w:p w:rsidR="00A16552" w:rsidRPr="002D03CE" w:rsidRDefault="00A16552" w:rsidP="00A16552">
      <w:pPr>
        <w:spacing w:line="312" w:lineRule="auto"/>
        <w:ind w:firstLine="567"/>
        <w:jc w:val="both"/>
        <w:rPr>
          <w:b/>
          <w:bCs/>
          <w:spacing w:val="2"/>
          <w:sz w:val="26"/>
          <w:szCs w:val="26"/>
        </w:rPr>
      </w:pPr>
      <w:r w:rsidRPr="002D03CE">
        <w:rPr>
          <w:b/>
          <w:bCs/>
          <w:spacing w:val="2"/>
          <w:sz w:val="26"/>
          <w:szCs w:val="26"/>
        </w:rPr>
        <w:t xml:space="preserve">Điều 2. </w:t>
      </w:r>
    </w:p>
    <w:p w:rsidR="00A16552" w:rsidRPr="002D03CE" w:rsidRDefault="00A16552" w:rsidP="00A16552">
      <w:pPr>
        <w:spacing w:line="312" w:lineRule="auto"/>
        <w:ind w:firstLine="567"/>
        <w:jc w:val="both"/>
        <w:rPr>
          <w:b/>
          <w:bCs/>
          <w:sz w:val="26"/>
          <w:szCs w:val="26"/>
        </w:rPr>
      </w:pPr>
      <w:r w:rsidRPr="002D03CE">
        <w:rPr>
          <w:bCs/>
          <w:sz w:val="26"/>
          <w:szCs w:val="26"/>
        </w:rPr>
        <w:t>Hội đồng bầu cử quốc gia, Chính phủ, Ủy ban Trung ương Mặt trận Tổ quốc Việt Nam, các ngành, các cấp, các cơ quan, đơn vị, tổ chức hữu quan theo trách nhiệm tổ chức cuộc bầu cử, bảo đảm cuộc bầu cử được tiến hành dân chủ, đúng pháp luật, an toàn, tiết kiệm, thực sự là ngày hội của toàn dân.</w:t>
      </w:r>
    </w:p>
    <w:p w:rsidR="00A16552" w:rsidRPr="002D03CE" w:rsidRDefault="00A16552" w:rsidP="00A16552">
      <w:pPr>
        <w:spacing w:line="312" w:lineRule="auto"/>
        <w:ind w:firstLine="567"/>
        <w:jc w:val="both"/>
        <w:rPr>
          <w:b/>
          <w:bCs/>
          <w:spacing w:val="2"/>
          <w:sz w:val="26"/>
          <w:szCs w:val="26"/>
        </w:rPr>
      </w:pPr>
      <w:r w:rsidRPr="002D03CE">
        <w:rPr>
          <w:b/>
          <w:bCs/>
          <w:spacing w:val="2"/>
          <w:sz w:val="26"/>
          <w:szCs w:val="26"/>
        </w:rPr>
        <w:t xml:space="preserve">Điều 3. </w:t>
      </w:r>
    </w:p>
    <w:p w:rsidR="00A16552" w:rsidRPr="002D03CE" w:rsidRDefault="00A16552" w:rsidP="00A16552">
      <w:pPr>
        <w:spacing w:line="312" w:lineRule="auto"/>
        <w:ind w:firstLine="567"/>
        <w:jc w:val="both"/>
        <w:rPr>
          <w:bCs/>
          <w:spacing w:val="2"/>
          <w:sz w:val="26"/>
          <w:szCs w:val="26"/>
        </w:rPr>
      </w:pPr>
      <w:r w:rsidRPr="002D03CE">
        <w:rPr>
          <w:bCs/>
          <w:spacing w:val="2"/>
          <w:sz w:val="26"/>
          <w:szCs w:val="26"/>
        </w:rPr>
        <w:t>Nghị quyết này có hiệu lực kể từ ngày ký.</w:t>
      </w:r>
    </w:p>
    <w:p w:rsidR="00A16552" w:rsidRDefault="00A16552" w:rsidP="00A16552">
      <w:pPr>
        <w:spacing w:after="120"/>
        <w:jc w:val="center"/>
        <w:rPr>
          <w:i/>
          <w:iCs/>
          <w:sz w:val="28"/>
          <w:szCs w:val="28"/>
        </w:rPr>
      </w:pPr>
    </w:p>
    <w:p w:rsidR="00A16552" w:rsidRDefault="00A16552" w:rsidP="00A16552">
      <w:pPr>
        <w:spacing w:after="120"/>
        <w:ind w:left="3600"/>
        <w:jc w:val="center"/>
        <w:rPr>
          <w:i/>
          <w:iCs/>
          <w:sz w:val="28"/>
          <w:szCs w:val="28"/>
        </w:rPr>
      </w:pPr>
      <w:r>
        <w:rPr>
          <w:i/>
          <w:iCs/>
          <w:sz w:val="28"/>
          <w:szCs w:val="28"/>
        </w:rPr>
        <w:t>Hà Nội, ngày 14 tháng 01 năm 2016</w:t>
      </w:r>
    </w:p>
    <w:p w:rsidR="00A16552" w:rsidRDefault="00A16552" w:rsidP="00A16552">
      <w:pPr>
        <w:spacing w:after="120"/>
        <w:ind w:left="3600"/>
        <w:jc w:val="center"/>
        <w:rPr>
          <w:b/>
          <w:bCs/>
          <w:sz w:val="30"/>
          <w:szCs w:val="28"/>
        </w:rPr>
      </w:pPr>
      <w:r>
        <w:rPr>
          <w:b/>
          <w:bCs/>
          <w:sz w:val="28"/>
          <w:szCs w:val="28"/>
        </w:rPr>
        <w:t>TM. ỦY BAN THƯỜNG VỤ QUỐC HỘI</w:t>
      </w:r>
    </w:p>
    <w:p w:rsidR="00A16552" w:rsidRDefault="00A16552" w:rsidP="00A16552">
      <w:pPr>
        <w:spacing w:after="120"/>
        <w:ind w:left="3600"/>
        <w:jc w:val="center"/>
        <w:rPr>
          <w:b/>
          <w:bCs/>
          <w:sz w:val="30"/>
          <w:szCs w:val="28"/>
        </w:rPr>
      </w:pPr>
      <w:r>
        <w:rPr>
          <w:b/>
          <w:bCs/>
          <w:sz w:val="28"/>
          <w:szCs w:val="28"/>
        </w:rPr>
        <w:t>CHỦ TỊCH</w:t>
      </w:r>
    </w:p>
    <w:p w:rsidR="00A16552" w:rsidRDefault="00A16552" w:rsidP="00A16552">
      <w:pPr>
        <w:ind w:left="3600"/>
        <w:jc w:val="center"/>
        <w:rPr>
          <w:b/>
          <w:bCs/>
          <w:sz w:val="18"/>
          <w:szCs w:val="18"/>
        </w:rPr>
      </w:pPr>
    </w:p>
    <w:p w:rsidR="00A16552" w:rsidRDefault="00A16552" w:rsidP="00A16552">
      <w:pPr>
        <w:ind w:left="3600"/>
        <w:jc w:val="center"/>
        <w:rPr>
          <w:bCs/>
          <w:i/>
          <w:sz w:val="28"/>
          <w:szCs w:val="28"/>
        </w:rPr>
      </w:pPr>
      <w:r>
        <w:rPr>
          <w:bCs/>
          <w:i/>
          <w:szCs w:val="28"/>
        </w:rPr>
        <w:t>(đã ký)</w:t>
      </w:r>
    </w:p>
    <w:p w:rsidR="00A16552" w:rsidRDefault="00A16552" w:rsidP="00A16552">
      <w:pPr>
        <w:ind w:left="3600"/>
        <w:jc w:val="center"/>
        <w:rPr>
          <w:b/>
          <w:bCs/>
          <w:sz w:val="16"/>
          <w:szCs w:val="16"/>
        </w:rPr>
      </w:pPr>
    </w:p>
    <w:p w:rsidR="00A16552" w:rsidRPr="001640D7" w:rsidRDefault="00A16552" w:rsidP="00A16552">
      <w:pPr>
        <w:ind w:left="3600"/>
        <w:jc w:val="center"/>
        <w:rPr>
          <w:bCs/>
          <w:spacing w:val="2"/>
          <w:sz w:val="28"/>
          <w:szCs w:val="28"/>
        </w:rPr>
      </w:pPr>
      <w:r>
        <w:rPr>
          <w:b/>
          <w:bCs/>
          <w:sz w:val="28"/>
          <w:szCs w:val="28"/>
        </w:rPr>
        <w:t>Nguyễn Sinh Hùng</w:t>
      </w:r>
    </w:p>
    <w:p w:rsidR="00850395" w:rsidRDefault="00850395"/>
    <w:sectPr w:rsidR="00850395" w:rsidSect="003512F1">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compat/>
  <w:rsids>
    <w:rsidRoot w:val="00A16552"/>
    <w:rsid w:val="005420EA"/>
    <w:rsid w:val="00817FD8"/>
    <w:rsid w:val="00850395"/>
    <w:rsid w:val="009818D0"/>
    <w:rsid w:val="00A16552"/>
    <w:rsid w:val="00EA10B3"/>
    <w:rsid w:val="00EB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52"/>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AA8A1-A247-4F20-9925-D4C7D50171D3}"/>
</file>

<file path=customXml/itemProps2.xml><?xml version="1.0" encoding="utf-8"?>
<ds:datastoreItem xmlns:ds="http://schemas.openxmlformats.org/officeDocument/2006/customXml" ds:itemID="{A82CFE67-3577-4811-8F5A-00BF1326B19D}"/>
</file>

<file path=customXml/itemProps3.xml><?xml version="1.0" encoding="utf-8"?>
<ds:datastoreItem xmlns:ds="http://schemas.openxmlformats.org/officeDocument/2006/customXml" ds:itemID="{62EDFC39-62F0-44AB-8D49-838492C0511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The Hieu</dc:creator>
  <cp:lastModifiedBy>Nguyen The Hieu</cp:lastModifiedBy>
  <cp:revision>1</cp:revision>
  <dcterms:created xsi:type="dcterms:W3CDTF">2016-01-15T09:50:00Z</dcterms:created>
  <dcterms:modified xsi:type="dcterms:W3CDTF">2016-01-15T09:51:00Z</dcterms:modified>
</cp:coreProperties>
</file>